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21A0" w:rsidRPr="006121A0" w:rsidRDefault="006121A0" w:rsidP="006121A0">
      <w:pPr>
        <w:spacing w:after="75" w:line="240" w:lineRule="auto"/>
        <w:outlineLvl w:val="1"/>
        <w:rPr>
          <w:rFonts w:ascii="PT Sans" w:eastAsia="Times New Roman" w:hAnsi="PT Sans" w:cs="Times New Roman"/>
          <w:sz w:val="36"/>
          <w:szCs w:val="36"/>
          <w:lang w:eastAsia="ru-RU"/>
        </w:rPr>
      </w:pPr>
      <w:bookmarkStart w:id="0" w:name="_GoBack"/>
      <w:r w:rsidRPr="006121A0">
        <w:rPr>
          <w:rFonts w:ascii="PT Sans" w:eastAsia="Times New Roman" w:hAnsi="PT Sans" w:cs="Times New Roman"/>
          <w:sz w:val="36"/>
          <w:szCs w:val="36"/>
          <w:lang w:eastAsia="ru-RU"/>
        </w:rPr>
        <w:t>В Выхино-Жулебино установлены два эпизода подобных грабежей</w:t>
      </w:r>
    </w:p>
    <w:bookmarkEnd w:id="0"/>
    <w:p w:rsidR="006121A0" w:rsidRDefault="006121A0" w:rsidP="006121A0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>
        <w:rPr>
          <w:rFonts w:ascii="PT Sans" w:eastAsia="Times New Roman" w:hAnsi="PT Sans" w:cs="Times New Roman"/>
          <w:noProof/>
          <w:sz w:val="24"/>
          <w:szCs w:val="24"/>
          <w:lang w:eastAsia="ru-RU"/>
        </w:rPr>
        <w:drawing>
          <wp:inline distT="0" distB="0" distL="0" distR="0">
            <wp:extent cx="2578100" cy="19335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-05-10-16-12-07.jpe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810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PT Sans" w:eastAsia="Times New Roman" w:hAnsi="PT Sans" w:cs="Times New Roman"/>
          <w:sz w:val="24"/>
          <w:szCs w:val="24"/>
          <w:lang w:eastAsia="ru-RU"/>
        </w:rPr>
        <w:t xml:space="preserve"> </w:t>
      </w:r>
      <w:r>
        <w:rPr>
          <w:rFonts w:ascii="PT Sans" w:eastAsia="Times New Roman" w:hAnsi="PT Sans" w:cs="Times New Roman"/>
          <w:noProof/>
          <w:sz w:val="24"/>
          <w:szCs w:val="24"/>
          <w:lang w:eastAsia="ru-RU"/>
        </w:rPr>
        <w:drawing>
          <wp:inline distT="0" distB="0" distL="0" distR="0">
            <wp:extent cx="2578100" cy="19335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-05-10-16-12-07-1.jpe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810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21A0" w:rsidRPr="006121A0" w:rsidRDefault="006121A0" w:rsidP="006121A0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6121A0">
        <w:rPr>
          <w:rFonts w:ascii="PT Sans" w:eastAsia="Times New Roman" w:hAnsi="PT Sans" w:cs="Times New Roman"/>
          <w:sz w:val="24"/>
          <w:szCs w:val="24"/>
          <w:lang w:eastAsia="ru-RU"/>
        </w:rPr>
        <w:t>4 октября в 14.25 в ОМВД России по району Выхино-</w:t>
      </w:r>
      <w:proofErr w:type="spellStart"/>
      <w:r w:rsidRPr="006121A0">
        <w:rPr>
          <w:rFonts w:ascii="PT Sans" w:eastAsia="Times New Roman" w:hAnsi="PT Sans" w:cs="Times New Roman"/>
          <w:sz w:val="24"/>
          <w:szCs w:val="24"/>
          <w:lang w:eastAsia="ru-RU"/>
        </w:rPr>
        <w:t>Жулебно</w:t>
      </w:r>
      <w:proofErr w:type="spellEnd"/>
      <w:r w:rsidRPr="006121A0">
        <w:rPr>
          <w:rFonts w:ascii="PT Sans" w:eastAsia="Times New Roman" w:hAnsi="PT Sans" w:cs="Times New Roman"/>
          <w:sz w:val="24"/>
          <w:szCs w:val="24"/>
          <w:lang w:eastAsia="ru-RU"/>
        </w:rPr>
        <w:t xml:space="preserve"> с заявлением о грабеже обратилась 66-летняя москвичка.</w:t>
      </w:r>
    </w:p>
    <w:p w:rsidR="006121A0" w:rsidRPr="006121A0" w:rsidRDefault="006121A0" w:rsidP="006121A0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6121A0">
        <w:rPr>
          <w:rFonts w:ascii="PT Sans" w:eastAsia="Times New Roman" w:hAnsi="PT Sans" w:cs="Times New Roman"/>
          <w:sz w:val="24"/>
          <w:szCs w:val="24"/>
          <w:lang w:eastAsia="ru-RU"/>
        </w:rPr>
        <w:t>По словам пенсионерки, минутами ранее на Ферганской улице на нее напали неизвестные и, нанеся удар по голове, открыто похитили сумку, в которой находились документы, кошелек с денежными средствами и банковская карта, после чего поспешили скрыться. Женщина тут же сообщила о произошедшем в полицию.</w:t>
      </w:r>
    </w:p>
    <w:p w:rsidR="006121A0" w:rsidRPr="006121A0" w:rsidRDefault="006121A0" w:rsidP="006121A0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6121A0">
        <w:rPr>
          <w:rFonts w:ascii="PT Sans" w:eastAsia="Times New Roman" w:hAnsi="PT Sans" w:cs="Times New Roman"/>
          <w:sz w:val="24"/>
          <w:szCs w:val="24"/>
          <w:lang w:eastAsia="ru-RU"/>
        </w:rPr>
        <w:t xml:space="preserve">Этим же днем в ходе розыскных мероприятий сотрудники уголовного розыска ОМВД России по району Выхино-Жулебино по «горячим следам» на </w:t>
      </w:r>
      <w:proofErr w:type="spellStart"/>
      <w:r w:rsidRPr="006121A0">
        <w:rPr>
          <w:rFonts w:ascii="PT Sans" w:eastAsia="Times New Roman" w:hAnsi="PT Sans" w:cs="Times New Roman"/>
          <w:sz w:val="24"/>
          <w:szCs w:val="24"/>
          <w:lang w:eastAsia="ru-RU"/>
        </w:rPr>
        <w:t>ул.Хлобыстова</w:t>
      </w:r>
      <w:proofErr w:type="spellEnd"/>
      <w:r w:rsidRPr="006121A0">
        <w:rPr>
          <w:rFonts w:ascii="PT Sans" w:eastAsia="Times New Roman" w:hAnsi="PT Sans" w:cs="Times New Roman"/>
          <w:sz w:val="24"/>
          <w:szCs w:val="24"/>
          <w:lang w:eastAsia="ru-RU"/>
        </w:rPr>
        <w:t xml:space="preserve"> задержали двух подозреваемых. Ими оказались ранее неоднократно судимый 38-летний житель Подмосковья и 42-летняя уроженка Ростовской области.</w:t>
      </w:r>
    </w:p>
    <w:p w:rsidR="006121A0" w:rsidRPr="006121A0" w:rsidRDefault="006121A0" w:rsidP="006121A0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6121A0">
        <w:rPr>
          <w:rFonts w:ascii="PT Sans" w:eastAsia="Times New Roman" w:hAnsi="PT Sans" w:cs="Times New Roman"/>
          <w:sz w:val="24"/>
          <w:szCs w:val="24"/>
          <w:lang w:eastAsia="ru-RU"/>
        </w:rPr>
        <w:t>По данному факту было возбуждено уголовное дело по признакам преступления, предусмотренного ст. 161 УК РФ. Подозреваемые задержаны в порядке ст.91,92 УПК РФ.</w:t>
      </w:r>
    </w:p>
    <w:p w:rsidR="006121A0" w:rsidRPr="006121A0" w:rsidRDefault="006121A0" w:rsidP="006121A0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6121A0">
        <w:rPr>
          <w:rFonts w:ascii="PT Sans" w:eastAsia="Times New Roman" w:hAnsi="PT Sans" w:cs="Times New Roman"/>
          <w:sz w:val="24"/>
          <w:szCs w:val="24"/>
          <w:lang w:eastAsia="ru-RU"/>
        </w:rPr>
        <w:t>В настоящее время оперативники ЮВАО установили, что это не единственный эпизод преступной деятельности задержанных. В отдел полиции по району Выхино-Жулебино г. Москвы обращаются другие потерпевшие, которые пострадали от преступной деятельности данных злоумышленников.</w:t>
      </w:r>
    </w:p>
    <w:p w:rsidR="006121A0" w:rsidRPr="006121A0" w:rsidRDefault="006121A0" w:rsidP="006121A0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6121A0">
        <w:rPr>
          <w:rFonts w:ascii="PT Sans" w:eastAsia="Times New Roman" w:hAnsi="PT Sans" w:cs="Times New Roman"/>
          <w:sz w:val="24"/>
          <w:szCs w:val="24"/>
          <w:lang w:eastAsia="ru-RU"/>
        </w:rPr>
        <w:t>Сотрудники УВД по ЮВАО обращаются ко всем гражданам, пострадавшим от противоправных действий задержанных, с просьбой звонить по телефону: (495) 376-66-66 или в службу «102» (с мобильных телефонов – 112).</w:t>
      </w:r>
    </w:p>
    <w:p w:rsidR="000B01B1" w:rsidRDefault="000B01B1"/>
    <w:sectPr w:rsidR="000B01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1A0"/>
    <w:rsid w:val="000B01B1"/>
    <w:rsid w:val="00612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CA58FD-2856-4EC1-8E22-08DDA65C4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121A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121A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6121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121A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00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9914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5993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43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2016-10-05T14:08:00Z</dcterms:created>
  <dcterms:modified xsi:type="dcterms:W3CDTF">2016-10-05T14:09:00Z</dcterms:modified>
</cp:coreProperties>
</file>